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EA0" w:rsidRPr="00736EA0" w:rsidRDefault="00736EA0" w:rsidP="00736EA0">
      <w:pPr>
        <w:widowControl w:val="0"/>
        <w:tabs>
          <w:tab w:val="left" w:pos="0"/>
          <w:tab w:val="num" w:pos="1134"/>
        </w:tabs>
        <w:spacing w:after="0" w:line="240" w:lineRule="auto"/>
        <w:ind w:left="6095" w:firstLine="6096"/>
        <w:jc w:val="center"/>
        <w:outlineLvl w:val="1"/>
        <w:rPr>
          <w:rFonts w:ascii="Times New Roman" w:eastAsia="Times New Roman" w:hAnsi="Times New Roman" w:cs="Times New Roman"/>
          <w:sz w:val="28"/>
          <w:szCs w:val="28"/>
          <w:lang w:eastAsia="ru-RU"/>
        </w:rPr>
      </w:pPr>
    </w:p>
    <w:p w:rsidR="00F711DF" w:rsidRP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Типовая форма</w:t>
      </w:r>
    </w:p>
    <w:p w:rsidR="00F711DF" w:rsidRPr="00F711DF" w:rsidRDefault="00F711DF" w:rsidP="00F711DF">
      <w:pPr>
        <w:spacing w:after="0" w:line="259" w:lineRule="auto"/>
        <w:ind w:firstLine="5954"/>
        <w:rPr>
          <w:rFonts w:ascii="Times New Roman" w:eastAsia="Calibri" w:hAnsi="Times New Roman" w:cs="Times New Roman"/>
          <w:bCs/>
          <w:sz w:val="28"/>
          <w:szCs w:val="28"/>
        </w:rPr>
      </w:pPr>
    </w:p>
    <w:p w:rsidR="00F711DF" w:rsidRP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Приложение №</w:t>
      </w:r>
      <w:r>
        <w:rPr>
          <w:rFonts w:ascii="Times New Roman" w:eastAsia="Calibri" w:hAnsi="Times New Roman" w:cs="Times New Roman"/>
          <w:bCs/>
          <w:sz w:val="28"/>
          <w:szCs w:val="28"/>
        </w:rPr>
        <w:t>6</w:t>
      </w:r>
    </w:p>
    <w:p w:rsidR="00F711DF" w:rsidRP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 xml:space="preserve">к </w:t>
      </w:r>
      <w:r w:rsidR="003F6445">
        <w:rPr>
          <w:rFonts w:ascii="Times New Roman" w:eastAsia="Calibri" w:hAnsi="Times New Roman" w:cs="Times New Roman"/>
          <w:bCs/>
          <w:sz w:val="28"/>
          <w:szCs w:val="28"/>
        </w:rPr>
        <w:t>Договору № ________</w:t>
      </w:r>
      <w:bookmarkStart w:id="0" w:name="_GoBack"/>
      <w:bookmarkEnd w:id="0"/>
      <w:r w:rsidRPr="00F711DF">
        <w:rPr>
          <w:rFonts w:ascii="Times New Roman" w:eastAsia="Calibri" w:hAnsi="Times New Roman" w:cs="Times New Roman"/>
          <w:bCs/>
          <w:sz w:val="28"/>
          <w:szCs w:val="28"/>
        </w:rPr>
        <w:t>____</w:t>
      </w:r>
    </w:p>
    <w:p w:rsidR="00F711DF" w:rsidRPr="00F711DF" w:rsidRDefault="00F711DF" w:rsidP="00F711DF">
      <w:pPr>
        <w:spacing w:after="0" w:line="259" w:lineRule="auto"/>
        <w:ind w:firstLine="5954"/>
        <w:rPr>
          <w:rFonts w:ascii="Times New Roman" w:eastAsia="Calibri" w:hAnsi="Times New Roman" w:cs="Times New Roman"/>
          <w:bCs/>
          <w:sz w:val="28"/>
          <w:szCs w:val="28"/>
        </w:rPr>
      </w:pPr>
    </w:p>
    <w:p w:rsidR="00F711DF" w:rsidRP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от «___» __________ 20___ г.</w:t>
      </w:r>
    </w:p>
    <w:p w:rsidR="00F711DF" w:rsidRPr="00F711DF" w:rsidRDefault="00F711DF" w:rsidP="00F711DF">
      <w:pPr>
        <w:spacing w:after="0" w:line="259" w:lineRule="auto"/>
        <w:ind w:firstLine="5954"/>
        <w:rPr>
          <w:rFonts w:ascii="Times New Roman" w:eastAsia="Calibri" w:hAnsi="Times New Roman" w:cs="Times New Roman"/>
          <w:bCs/>
          <w:sz w:val="28"/>
          <w:szCs w:val="28"/>
        </w:rPr>
      </w:pPr>
    </w:p>
    <w:p w:rsidR="00F711DF" w:rsidRP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(согласована Заказчиком</w:t>
      </w:r>
    </w:p>
    <w:p w:rsidR="00F711DF" w:rsidRDefault="00F711DF" w:rsidP="00F711DF">
      <w:pPr>
        <w:spacing w:after="0" w:line="259" w:lineRule="auto"/>
        <w:ind w:firstLine="5954"/>
        <w:rPr>
          <w:rFonts w:ascii="Times New Roman" w:eastAsia="Calibri" w:hAnsi="Times New Roman" w:cs="Times New Roman"/>
          <w:bCs/>
          <w:sz w:val="28"/>
          <w:szCs w:val="28"/>
        </w:rPr>
      </w:pPr>
      <w:r w:rsidRPr="00F711DF">
        <w:rPr>
          <w:rFonts w:ascii="Times New Roman" w:eastAsia="Calibri" w:hAnsi="Times New Roman" w:cs="Times New Roman"/>
          <w:bCs/>
          <w:sz w:val="28"/>
          <w:szCs w:val="28"/>
        </w:rPr>
        <w:t>и Исполнителем)</w:t>
      </w:r>
    </w:p>
    <w:p w:rsidR="00F711DF" w:rsidRDefault="00F711DF" w:rsidP="00F711DF">
      <w:pPr>
        <w:spacing w:after="0" w:line="259" w:lineRule="auto"/>
        <w:rPr>
          <w:rFonts w:ascii="Times New Roman" w:eastAsia="Calibri" w:hAnsi="Times New Roman" w:cs="Times New Roman"/>
          <w:bCs/>
          <w:sz w:val="28"/>
          <w:szCs w:val="28"/>
        </w:rPr>
      </w:pPr>
    </w:p>
    <w:p w:rsidR="00F711DF" w:rsidRDefault="00F711DF" w:rsidP="00F711DF">
      <w:pPr>
        <w:spacing w:after="0" w:line="259" w:lineRule="auto"/>
        <w:rPr>
          <w:rFonts w:ascii="Times New Roman" w:eastAsia="Calibri" w:hAnsi="Times New Roman" w:cs="Times New Roman"/>
          <w:bCs/>
          <w:sz w:val="28"/>
          <w:szCs w:val="28"/>
        </w:rPr>
      </w:pPr>
    </w:p>
    <w:p w:rsidR="00F711DF" w:rsidRPr="00F711DF" w:rsidRDefault="00F711DF" w:rsidP="00F711DF">
      <w:pPr>
        <w:spacing w:after="0" w:line="259" w:lineRule="auto"/>
        <w:rPr>
          <w:rFonts w:ascii="Times New Roman" w:eastAsia="Calibri" w:hAnsi="Times New Roman" w:cs="Times New Roman"/>
          <w:bCs/>
          <w:sz w:val="28"/>
          <w:szCs w:val="28"/>
        </w:rPr>
      </w:pPr>
    </w:p>
    <w:p w:rsidR="00DE1DC3" w:rsidRDefault="00DE1DC3" w:rsidP="00F711DF">
      <w:pPr>
        <w:spacing w:after="0" w:line="259" w:lineRule="auto"/>
        <w:jc w:val="center"/>
        <w:rPr>
          <w:rFonts w:ascii="Times New Roman" w:eastAsia="Calibri" w:hAnsi="Times New Roman" w:cs="Times New Roman"/>
          <w:b/>
          <w:bCs/>
          <w:sz w:val="28"/>
          <w:szCs w:val="28"/>
        </w:rPr>
      </w:pPr>
      <w:r w:rsidRPr="003E5261">
        <w:rPr>
          <w:rFonts w:ascii="Times New Roman" w:eastAsia="Calibri" w:hAnsi="Times New Roman" w:cs="Times New Roman"/>
          <w:b/>
          <w:bCs/>
          <w:sz w:val="28"/>
          <w:szCs w:val="28"/>
        </w:rPr>
        <w:t>АНТИКОРРУПЦИОННАЯ ОГОВОРКА</w:t>
      </w:r>
    </w:p>
    <w:p w:rsidR="00F711DF" w:rsidRPr="00F711DF" w:rsidRDefault="00F711DF" w:rsidP="00F711DF">
      <w:pPr>
        <w:spacing w:after="0" w:line="259" w:lineRule="auto"/>
        <w:rPr>
          <w:rFonts w:ascii="Times New Roman" w:eastAsia="Calibri" w:hAnsi="Times New Roman" w:cs="Times New Roman"/>
          <w:bCs/>
          <w:sz w:val="28"/>
          <w:szCs w:val="28"/>
        </w:rPr>
      </w:pPr>
    </w:p>
    <w:p w:rsidR="00DE1DC3" w:rsidRPr="00F711DF" w:rsidRDefault="00DE1DC3" w:rsidP="00F711DF">
      <w:pPr>
        <w:snapToGri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Статья 1.</w:t>
      </w:r>
    </w:p>
    <w:p w:rsidR="00DE1DC3" w:rsidRPr="00F711DF" w:rsidRDefault="00DE1DC3" w:rsidP="00F711DF">
      <w:pPr>
        <w:snapToGri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Контрагенту* известно о том, что ПАО «МРСК Юга»**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02.04.2015 №1517),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E1DC3" w:rsidRPr="00F711DF" w:rsidRDefault="00DE1DC3" w:rsidP="00F711DF">
      <w:pPr>
        <w:snapToGri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Присоединение к Антикоррупционной хартии российского бизнеса свидетельствует о соответствии ПАО «МРСК Юга» антикоррупционным требованиям международно-правовых стандартов.</w:t>
      </w:r>
    </w:p>
    <w:p w:rsidR="00DE1DC3" w:rsidRPr="00F711DF" w:rsidRDefault="00DE1DC3" w:rsidP="00F711DF">
      <w:pPr>
        <w:snapToGri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DE1DC3" w:rsidRPr="00F711DF" w:rsidRDefault="00DE1DC3" w:rsidP="00F711DF">
      <w:pPr>
        <w:snapToGri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Единая вертикально-интегрированная система в ПАО «МРСК Юга» по профилактике коррупционных и иных правонарушений отражена в Едином стратегическом документе - Антикоррупционной политике ОАО «Россети» и ДЗО ОАО «Россети» (далее - Антикоррупционная политика).</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ПАО «МРСК Юга»** при взаимодействии с Контрагентами* ориентированы на установление и сохранение деловых отношений, которые:</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поддерживают Антикоррупционную политику;</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ведут деловые отношения в добросовестной и честной манере;</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заботятся о собственной репутации;</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демонстрируют поддержку высоким этическим стандартам;</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реализуют собственные меры по противодействию коррупции;</w:t>
      </w:r>
    </w:p>
    <w:p w:rsidR="00DE1DC3" w:rsidRPr="00F711DF" w:rsidRDefault="00F711DF" w:rsidP="00F711DF">
      <w:pPr>
        <w:tabs>
          <w:tab w:val="left" w:pos="993"/>
        </w:tabs>
        <w:spacing w:after="0" w:line="259"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DE1DC3" w:rsidRPr="00F711DF">
        <w:rPr>
          <w:rFonts w:ascii="Times New Roman" w:eastAsia="Times New Roman" w:hAnsi="Times New Roman" w:cs="Times New Roman"/>
          <w:sz w:val="28"/>
          <w:szCs w:val="28"/>
        </w:rPr>
        <w:t>участвуют в коллективных антикоррупционных инициативах.</w:t>
      </w:r>
    </w:p>
    <w:p w:rsidR="00DE1DC3" w:rsidRPr="00F711DF" w:rsidRDefault="00DE1DC3" w:rsidP="00F711DF">
      <w:pPr>
        <w:tabs>
          <w:tab w:val="left" w:pos="993"/>
        </w:tabs>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Статья 2.</w:t>
      </w:r>
    </w:p>
    <w:p w:rsidR="00DE1DC3" w:rsidRPr="00F711DF" w:rsidRDefault="00DE1DC3" w:rsidP="00F711DF">
      <w:pPr>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Юга» по адресу: http://www.mrsk-yuga.ru/pages/show/antikorrupcionnaya-politika,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Статья 3.</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При исполнении своих обязательств по настоящему Договору, Контрагент и ПАО «МРСК Юга»,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F711DF">
        <w:rPr>
          <w:rFonts w:ascii="Times New Roman" w:eastAsia="Times New Roman" w:hAnsi="Times New Roman" w:cs="Times New Roman"/>
          <w:i/>
          <w:sz w:val="28"/>
          <w:szCs w:val="28"/>
        </w:rPr>
        <w:t>.</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При исполнении своих обязательств по настоящему Договору, Контрагент и ПАО «МРСК Юга»,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DE1DC3" w:rsidRPr="00F711DF" w:rsidRDefault="00DE1DC3" w:rsidP="00F711DF">
      <w:pPr>
        <w:autoSpaceDE w:val="0"/>
        <w:autoSpaceDN w:val="0"/>
        <w:adjustRightIn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Контрагент и ПАО «МРСК Юга»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F711DF">
        <w:rPr>
          <w:rFonts w:ascii="Times New Roman" w:eastAsia="Calibri" w:hAnsi="Times New Roman" w:cs="Times New Roman"/>
          <w:sz w:val="28"/>
          <w:szCs w:val="28"/>
          <w:lang w:val="en-US"/>
        </w:rPr>
        <w:t> </w:t>
      </w:r>
      <w:r w:rsidRPr="00F711DF">
        <w:rPr>
          <w:rFonts w:ascii="Times New Roman" w:eastAsia="Calibri" w:hAnsi="Times New Roman" w:cs="Times New Roman"/>
          <w:sz w:val="28"/>
          <w:szCs w:val="28"/>
        </w:rPr>
        <w:t>направленного на обеспечение выполнения этим работником каких-либо действий в пользу стимулирующей его стороны (Контрагента и ПАО «МРСК Юга»).</w:t>
      </w:r>
    </w:p>
    <w:p w:rsidR="00DE1DC3" w:rsidRPr="00F711DF" w:rsidRDefault="00DE1DC3" w:rsidP="00F711DF">
      <w:pPr>
        <w:autoSpaceDE w:val="0"/>
        <w:autoSpaceDN w:val="0"/>
        <w:adjustRightInd w:val="0"/>
        <w:spacing w:after="0" w:line="259" w:lineRule="auto"/>
        <w:ind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lastRenderedPageBreak/>
        <w:t xml:space="preserve">Под действиями работника, осуществляемыми в пользу стимулирующей его стороны (Контрагент или ПАО «МРСК Юга»), понимаются: </w:t>
      </w:r>
    </w:p>
    <w:p w:rsidR="00DE1DC3" w:rsidRPr="00F711DF" w:rsidRDefault="00DE1DC3" w:rsidP="00F711DF">
      <w:pPr>
        <w:numPr>
          <w:ilvl w:val="0"/>
          <w:numId w:val="1"/>
        </w:numPr>
        <w:tabs>
          <w:tab w:val="clear" w:pos="900"/>
          <w:tab w:val="num" w:pos="993"/>
        </w:tabs>
        <w:autoSpaceDE w:val="0"/>
        <w:autoSpaceDN w:val="0"/>
        <w:adjustRightInd w:val="0"/>
        <w:spacing w:after="0" w:line="259" w:lineRule="auto"/>
        <w:ind w:left="0"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предоставление неоправданных преимуществ по сравнению с другими контрагентами;</w:t>
      </w:r>
    </w:p>
    <w:p w:rsidR="00DE1DC3" w:rsidRPr="00F711DF" w:rsidRDefault="00DE1DC3" w:rsidP="00F711DF">
      <w:pPr>
        <w:numPr>
          <w:ilvl w:val="0"/>
          <w:numId w:val="1"/>
        </w:numPr>
        <w:tabs>
          <w:tab w:val="clear" w:pos="900"/>
          <w:tab w:val="num" w:pos="993"/>
        </w:tabs>
        <w:autoSpaceDE w:val="0"/>
        <w:autoSpaceDN w:val="0"/>
        <w:adjustRightInd w:val="0"/>
        <w:spacing w:after="0" w:line="259" w:lineRule="auto"/>
        <w:ind w:left="0"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предоставление каких-либо гарантий;</w:t>
      </w:r>
    </w:p>
    <w:p w:rsidR="00DE1DC3" w:rsidRPr="00F711DF" w:rsidRDefault="00DE1DC3" w:rsidP="00F711DF">
      <w:pPr>
        <w:numPr>
          <w:ilvl w:val="0"/>
          <w:numId w:val="1"/>
        </w:numPr>
        <w:tabs>
          <w:tab w:val="clear" w:pos="900"/>
          <w:tab w:val="num" w:pos="993"/>
        </w:tabs>
        <w:autoSpaceDE w:val="0"/>
        <w:autoSpaceDN w:val="0"/>
        <w:adjustRightInd w:val="0"/>
        <w:spacing w:after="0" w:line="259" w:lineRule="auto"/>
        <w:ind w:left="0"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ускорение существующих процедур;</w:t>
      </w:r>
    </w:p>
    <w:p w:rsidR="00DE1DC3" w:rsidRPr="00F711DF" w:rsidRDefault="00DE1DC3" w:rsidP="00F711DF">
      <w:pPr>
        <w:numPr>
          <w:ilvl w:val="0"/>
          <w:numId w:val="1"/>
        </w:numPr>
        <w:tabs>
          <w:tab w:val="clear" w:pos="900"/>
          <w:tab w:val="num" w:pos="993"/>
        </w:tabs>
        <w:autoSpaceDE w:val="0"/>
        <w:autoSpaceDN w:val="0"/>
        <w:adjustRightInd w:val="0"/>
        <w:spacing w:after="0" w:line="259" w:lineRule="auto"/>
        <w:ind w:left="0" w:firstLine="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«МРСК Юга».</w:t>
      </w:r>
    </w:p>
    <w:p w:rsidR="00DE1DC3" w:rsidRPr="00F711DF" w:rsidRDefault="00DE1DC3" w:rsidP="00F711DF">
      <w:pPr>
        <w:autoSpaceDE w:val="0"/>
        <w:autoSpaceDN w:val="0"/>
        <w:adjustRightInd w:val="0"/>
        <w:spacing w:after="0" w:line="259" w:lineRule="auto"/>
        <w:ind w:left="709"/>
        <w:jc w:val="both"/>
        <w:rPr>
          <w:rFonts w:ascii="Times New Roman" w:eastAsia="Calibri" w:hAnsi="Times New Roman" w:cs="Times New Roman"/>
          <w:sz w:val="28"/>
          <w:szCs w:val="28"/>
        </w:rPr>
      </w:pPr>
      <w:r w:rsidRPr="00F711DF">
        <w:rPr>
          <w:rFonts w:ascii="Times New Roman" w:eastAsia="Calibri" w:hAnsi="Times New Roman" w:cs="Times New Roman"/>
          <w:sz w:val="28"/>
          <w:szCs w:val="28"/>
        </w:rPr>
        <w:t>Статья 4.</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В случае возникновения у Контрагента и ПАО «МРСК Юга» подозрений, что произошло или может произойти нарушение каких-либо положений Статьи 1, Статьи 2 и Статьи 3 Контрагент и/или ПАО «МРСК Юга» обязуется уведомить другую Сторону в письменной форме. После письменного уведомления, Контрагент и/или ПАО «МРСК Юга» имеет право приостановить исполнение Договора до получения подтверждения, что нарушения не произошло или не произойдет.</w:t>
      </w:r>
      <w:r w:rsidRPr="00F711DF">
        <w:rPr>
          <w:rFonts w:ascii="Times New Roman" w:eastAsia="Times New Roman" w:hAnsi="Times New Roman" w:cs="Times New Roman"/>
          <w:b/>
          <w:bCs/>
          <w:sz w:val="28"/>
          <w:szCs w:val="28"/>
        </w:rPr>
        <w:t xml:space="preserve"> </w:t>
      </w:r>
      <w:r w:rsidRPr="00F711DF">
        <w:rPr>
          <w:rFonts w:ascii="Times New Roman" w:eastAsia="Times New Roman" w:hAnsi="Times New Roman" w:cs="Times New Roman"/>
          <w:bCs/>
          <w:sz w:val="28"/>
          <w:szCs w:val="28"/>
        </w:rPr>
        <w:t>Это подтверждение должно быть направлено в течение десяти рабочих дней с даты направления письменного уведомления.</w:t>
      </w:r>
    </w:p>
    <w:p w:rsidR="00DE1DC3" w:rsidRPr="00F711DF" w:rsidRDefault="00DE1DC3" w:rsidP="00F711DF">
      <w:pPr>
        <w:spacing w:after="0" w:line="259" w:lineRule="auto"/>
        <w:ind w:firstLine="709"/>
        <w:jc w:val="both"/>
        <w:rPr>
          <w:rFonts w:ascii="Times New Roman" w:eastAsia="Times New Roman" w:hAnsi="Times New Roman" w:cs="Times New Roman"/>
          <w:b/>
          <w:bCs/>
          <w:sz w:val="28"/>
          <w:szCs w:val="28"/>
        </w:rPr>
      </w:pPr>
      <w:r w:rsidRPr="00F711DF">
        <w:rPr>
          <w:rFonts w:ascii="Times New Roman" w:eastAsia="Times New Roman" w:hAnsi="Times New Roman" w:cs="Times New Roman"/>
          <w:sz w:val="28"/>
          <w:szCs w:val="28"/>
        </w:rPr>
        <w:t>В письменном уведомлении Контрагент и/или ПАО «МРСК Юга»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«МРСК Юга», его аффилированными лицами, работниками или посредниками.</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Статья 5.</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В случае нарушения Контрагентом и/или ПАО «МРСК Юга»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«МРСК Юга»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DE1DC3" w:rsidRPr="00F711DF" w:rsidRDefault="00DE1DC3" w:rsidP="00F711DF">
      <w:pPr>
        <w:spacing w:after="0" w:line="259" w:lineRule="auto"/>
        <w:ind w:firstLine="709"/>
        <w:jc w:val="both"/>
        <w:rPr>
          <w:rFonts w:ascii="Times New Roman" w:eastAsia="Times New Roman" w:hAnsi="Times New Roman" w:cs="Times New Roman"/>
          <w:sz w:val="28"/>
          <w:szCs w:val="28"/>
        </w:rPr>
      </w:pPr>
      <w:r w:rsidRPr="00F711DF">
        <w:rPr>
          <w:rFonts w:ascii="Times New Roman" w:eastAsia="Times New Roman" w:hAnsi="Times New Roman" w:cs="Times New Roman"/>
          <w:sz w:val="28"/>
          <w:szCs w:val="28"/>
        </w:rPr>
        <w:t xml:space="preserve">Государственная политика в области развития партнерства государства и бизнеса по противодействию коррупции реализуется ПАО «МРСК Юга» путем безусловного следования при ведении бизнеса антикоррупционным стандартам, нацеленным на минимизацию коррупционных проявлений в </w:t>
      </w:r>
      <w:r w:rsidRPr="00F711DF">
        <w:rPr>
          <w:rFonts w:ascii="Times New Roman" w:eastAsia="Times New Roman" w:hAnsi="Times New Roman" w:cs="Times New Roman"/>
          <w:sz w:val="28"/>
          <w:szCs w:val="28"/>
        </w:rPr>
        <w:lastRenderedPageBreak/>
        <w:t>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Юга» руководством страны.</w:t>
      </w:r>
    </w:p>
    <w:p w:rsidR="004A447C" w:rsidRDefault="004A447C" w:rsidP="00F711DF">
      <w:pPr>
        <w:spacing w:after="0" w:line="259" w:lineRule="auto"/>
        <w:jc w:val="both"/>
        <w:rPr>
          <w:rFonts w:ascii="Times New Roman" w:eastAsia="Times New Roman" w:hAnsi="Times New Roman" w:cs="Times New Roman"/>
          <w:sz w:val="26"/>
          <w:szCs w:val="26"/>
        </w:rPr>
      </w:pPr>
    </w:p>
    <w:p w:rsidR="00F711DF" w:rsidRDefault="00F711DF" w:rsidP="00F711DF">
      <w:pPr>
        <w:spacing w:after="0" w:line="259" w:lineRule="auto"/>
        <w:jc w:val="both"/>
        <w:rPr>
          <w:rFonts w:ascii="Times New Roman" w:eastAsia="Times New Roman" w:hAnsi="Times New Roman" w:cs="Times New Roman"/>
          <w:sz w:val="26"/>
          <w:szCs w:val="26"/>
        </w:rPr>
      </w:pPr>
    </w:p>
    <w:p w:rsidR="00F711DF" w:rsidRDefault="00F711DF" w:rsidP="00F711DF">
      <w:pPr>
        <w:spacing w:after="0" w:line="259" w:lineRule="auto"/>
        <w:jc w:val="both"/>
        <w:rPr>
          <w:rFonts w:ascii="Times New Roman" w:eastAsia="Times New Roman" w:hAnsi="Times New Roman" w:cs="Times New Roman"/>
          <w:sz w:val="26"/>
          <w:szCs w:val="26"/>
        </w:rPr>
      </w:pPr>
    </w:p>
    <w:p w:rsidR="004A447C" w:rsidRDefault="004A447C" w:rsidP="00F711DF">
      <w:pPr>
        <w:spacing w:after="0" w:line="259" w:lineRule="auto"/>
        <w:jc w:val="both"/>
        <w:rPr>
          <w:rFonts w:ascii="Times New Roman" w:eastAsia="Times New Roman" w:hAnsi="Times New Roman" w:cs="Times New Roman"/>
          <w:sz w:val="26"/>
          <w:szCs w:val="26"/>
        </w:rPr>
      </w:pPr>
    </w:p>
    <w:p w:rsidR="004A447C" w:rsidRPr="00736EA0" w:rsidRDefault="004A447C" w:rsidP="00F711DF">
      <w:pPr>
        <w:spacing w:after="0" w:line="259" w:lineRule="auto"/>
        <w:rPr>
          <w:rFonts w:ascii="Times New Roman" w:hAnsi="Times New Roman" w:cs="Times New Roman"/>
          <w:color w:val="000000"/>
          <w:sz w:val="26"/>
          <w:szCs w:val="26"/>
        </w:rPr>
      </w:pPr>
      <w:r w:rsidRPr="00736EA0">
        <w:rPr>
          <w:rFonts w:ascii="Times New Roman" w:hAnsi="Times New Roman" w:cs="Times New Roman"/>
          <w:color w:val="000000"/>
          <w:sz w:val="26"/>
          <w:szCs w:val="26"/>
        </w:rPr>
        <w:t>___________________</w:t>
      </w:r>
      <w:r w:rsidR="0005382B">
        <w:rPr>
          <w:rFonts w:ascii="Times New Roman" w:hAnsi="Times New Roman" w:cs="Times New Roman"/>
          <w:color w:val="000000"/>
          <w:sz w:val="26"/>
          <w:szCs w:val="26"/>
        </w:rPr>
        <w:t>_____</w:t>
      </w:r>
      <w:r w:rsidRPr="00736EA0">
        <w:rPr>
          <w:rFonts w:ascii="Times New Roman" w:hAnsi="Times New Roman" w:cs="Times New Roman"/>
          <w:color w:val="000000"/>
          <w:sz w:val="26"/>
          <w:szCs w:val="26"/>
        </w:rPr>
        <w:t xml:space="preserve">____       </w:t>
      </w:r>
      <w:r w:rsidR="0005382B">
        <w:rPr>
          <w:rFonts w:ascii="Times New Roman" w:hAnsi="Times New Roman" w:cs="Times New Roman"/>
          <w:color w:val="000000"/>
          <w:sz w:val="26"/>
          <w:szCs w:val="26"/>
        </w:rPr>
        <w:t xml:space="preserve">                              _______________________</w:t>
      </w:r>
      <w:r w:rsidRPr="00736EA0">
        <w:rPr>
          <w:rFonts w:ascii="Times New Roman" w:hAnsi="Times New Roman" w:cs="Times New Roman"/>
          <w:color w:val="000000"/>
          <w:sz w:val="26"/>
          <w:szCs w:val="26"/>
        </w:rPr>
        <w:t>__</w:t>
      </w:r>
    </w:p>
    <w:p w:rsidR="004A447C" w:rsidRPr="00736EA0" w:rsidRDefault="004A447C" w:rsidP="00F711DF">
      <w:pPr>
        <w:spacing w:after="0" w:line="259" w:lineRule="auto"/>
        <w:rPr>
          <w:rFonts w:ascii="Times New Roman" w:hAnsi="Times New Roman" w:cs="Times New Roman"/>
          <w:color w:val="000000"/>
          <w:sz w:val="20"/>
          <w:szCs w:val="20"/>
        </w:rPr>
      </w:pPr>
      <w:r w:rsidRPr="00736EA0">
        <w:rPr>
          <w:rFonts w:ascii="Times New Roman" w:hAnsi="Times New Roman" w:cs="Times New Roman"/>
          <w:sz w:val="20"/>
          <w:szCs w:val="20"/>
        </w:rPr>
        <w:t>(Подпись уполномоченного представителя</w:t>
      </w:r>
      <w:r w:rsidRPr="00736EA0">
        <w:rPr>
          <w:rFonts w:ascii="Times New Roman" w:hAnsi="Times New Roman" w:cs="Times New Roman"/>
          <w:sz w:val="26"/>
          <w:szCs w:val="26"/>
        </w:rPr>
        <w:t xml:space="preserve">)                                     </w:t>
      </w:r>
      <w:r w:rsidRPr="00736EA0">
        <w:rPr>
          <w:rFonts w:ascii="Times New Roman" w:hAnsi="Times New Roman" w:cs="Times New Roman"/>
          <w:sz w:val="20"/>
          <w:szCs w:val="20"/>
        </w:rPr>
        <w:t>(Ф.И.О. и должность подписавшего)</w:t>
      </w:r>
    </w:p>
    <w:p w:rsidR="004A447C" w:rsidRPr="00736EA0" w:rsidRDefault="0005382B" w:rsidP="00F711DF">
      <w:pPr>
        <w:spacing w:after="0" w:line="259" w:lineRule="auto"/>
        <w:ind w:firstLine="708"/>
        <w:rPr>
          <w:rFonts w:ascii="Times New Roman" w:hAnsi="Times New Roman" w:cs="Times New Roman"/>
          <w:b/>
          <w:bCs/>
          <w:sz w:val="26"/>
          <w:szCs w:val="26"/>
        </w:rPr>
      </w:pPr>
      <w:r>
        <w:rPr>
          <w:rFonts w:ascii="Times New Roman" w:hAnsi="Times New Roman" w:cs="Times New Roman"/>
          <w:b/>
          <w:bCs/>
          <w:sz w:val="26"/>
          <w:szCs w:val="26"/>
        </w:rPr>
        <w:t xml:space="preserve">  </w:t>
      </w:r>
      <w:r w:rsidR="004A447C" w:rsidRPr="00736EA0">
        <w:rPr>
          <w:rFonts w:ascii="Times New Roman" w:hAnsi="Times New Roman" w:cs="Times New Roman"/>
          <w:b/>
          <w:bCs/>
          <w:sz w:val="26"/>
          <w:szCs w:val="26"/>
        </w:rPr>
        <w:t>М.П.</w:t>
      </w:r>
    </w:p>
    <w:p w:rsidR="004A447C" w:rsidRPr="001A61AF" w:rsidRDefault="004A447C" w:rsidP="00F711DF">
      <w:pPr>
        <w:spacing w:after="0" w:line="259" w:lineRule="auto"/>
        <w:jc w:val="both"/>
        <w:rPr>
          <w:rFonts w:ascii="Times New Roman" w:eastAsia="Times New Roman" w:hAnsi="Times New Roman" w:cs="Times New Roman"/>
          <w:sz w:val="26"/>
          <w:szCs w:val="26"/>
        </w:rPr>
      </w:pPr>
    </w:p>
    <w:p w:rsidR="00DE1DC3" w:rsidRPr="001A61AF" w:rsidRDefault="00DE1DC3" w:rsidP="00F711DF">
      <w:pPr>
        <w:spacing w:after="0" w:line="259" w:lineRule="auto"/>
        <w:jc w:val="both"/>
        <w:rPr>
          <w:rFonts w:ascii="Times New Roman" w:eastAsia="Times New Roman"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F711DF" w:rsidRDefault="00F711DF"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4A447C" w:rsidRDefault="004A447C" w:rsidP="00F711DF">
      <w:pPr>
        <w:spacing w:after="0" w:line="259" w:lineRule="auto"/>
        <w:jc w:val="both"/>
        <w:rPr>
          <w:rFonts w:ascii="Times New Roman" w:eastAsia="Calibri" w:hAnsi="Times New Roman" w:cs="Times New Roman"/>
          <w:sz w:val="26"/>
          <w:szCs w:val="26"/>
        </w:rPr>
      </w:pPr>
    </w:p>
    <w:p w:rsidR="00DE1DC3" w:rsidRPr="001A61AF" w:rsidRDefault="00DE1DC3" w:rsidP="00F711DF">
      <w:pPr>
        <w:spacing w:after="0" w:line="259" w:lineRule="auto"/>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_____________________________________________________________</w:t>
      </w:r>
    </w:p>
    <w:p w:rsidR="00DE1DC3" w:rsidRPr="004A447C" w:rsidRDefault="00DE1DC3" w:rsidP="00F711DF">
      <w:pPr>
        <w:spacing w:after="0" w:line="259" w:lineRule="auto"/>
        <w:ind w:firstLine="709"/>
        <w:jc w:val="both"/>
        <w:rPr>
          <w:rFonts w:ascii="Times New Roman" w:eastAsia="Calibri" w:hAnsi="Times New Roman" w:cs="Times New Roman"/>
          <w:i/>
        </w:rPr>
      </w:pPr>
      <w:r w:rsidRPr="004A447C">
        <w:rPr>
          <w:rFonts w:ascii="Times New Roman" w:eastAsia="Calibri" w:hAnsi="Times New Roman" w:cs="Times New Roman"/>
          <w:i/>
        </w:rPr>
        <w:t>*Наименование контрагента указывается в соответствии с договором (например, подрядчик, исполнитель, поставщик и пр.).</w:t>
      </w:r>
    </w:p>
    <w:p w:rsidR="00A1793F" w:rsidRPr="00F711DF" w:rsidRDefault="00DE1DC3" w:rsidP="00F711DF">
      <w:pPr>
        <w:spacing w:after="0" w:line="259" w:lineRule="auto"/>
        <w:ind w:firstLine="709"/>
        <w:jc w:val="both"/>
        <w:rPr>
          <w:rFonts w:ascii="Times New Roman" w:eastAsia="Calibri" w:hAnsi="Times New Roman" w:cs="Times New Roman"/>
          <w:i/>
        </w:rPr>
      </w:pPr>
      <w:r w:rsidRPr="004A447C">
        <w:rPr>
          <w:rFonts w:ascii="Times New Roman" w:eastAsia="Calibri" w:hAnsi="Times New Roman" w:cs="Times New Roman"/>
        </w:rPr>
        <w:t xml:space="preserve">** </w:t>
      </w:r>
      <w:r w:rsidRPr="004A447C">
        <w:rPr>
          <w:rFonts w:ascii="Times New Roman" w:eastAsia="Calibri" w:hAnsi="Times New Roman" w:cs="Times New Roman"/>
          <w:i/>
        </w:rPr>
        <w:t>Указывается наименование ПАО «МРСК Юга» в соответствии с договором (например, заказчик, покупатель и пр.).</w:t>
      </w:r>
    </w:p>
    <w:sectPr w:rsidR="00A1793F" w:rsidRPr="00F711DF" w:rsidSect="00C525E2">
      <w:headerReference w:type="default" r:id="rId7"/>
      <w:pgSz w:w="11906" w:h="16838"/>
      <w:pgMar w:top="993" w:right="709"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D36" w:rsidRDefault="00527D36">
      <w:pPr>
        <w:spacing w:after="0" w:line="240" w:lineRule="auto"/>
      </w:pPr>
      <w:r>
        <w:separator/>
      </w:r>
    </w:p>
  </w:endnote>
  <w:endnote w:type="continuationSeparator" w:id="0">
    <w:p w:rsidR="00527D36" w:rsidRDefault="00527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D36" w:rsidRDefault="00527D36">
      <w:pPr>
        <w:spacing w:after="0" w:line="240" w:lineRule="auto"/>
      </w:pPr>
      <w:r>
        <w:separator/>
      </w:r>
    </w:p>
  </w:footnote>
  <w:footnote w:type="continuationSeparator" w:id="0">
    <w:p w:rsidR="00527D36" w:rsidRDefault="00527D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5754498"/>
      <w:docPartObj>
        <w:docPartGallery w:val="Page Numbers (Top of Page)"/>
        <w:docPartUnique/>
      </w:docPartObj>
    </w:sdtPr>
    <w:sdtEndPr/>
    <w:sdtContent>
      <w:p w:rsidR="001C5E67" w:rsidRDefault="00736EA0">
        <w:pPr>
          <w:pStyle w:val="a3"/>
          <w:jc w:val="center"/>
        </w:pPr>
        <w:r>
          <w:fldChar w:fldCharType="begin"/>
        </w:r>
        <w:r>
          <w:instrText>PAGE   \* MERGEFORMAT</w:instrText>
        </w:r>
        <w:r>
          <w:fldChar w:fldCharType="separate"/>
        </w:r>
        <w:r w:rsidR="003F6445">
          <w:rPr>
            <w:noProof/>
          </w:rPr>
          <w:t>4</w:t>
        </w:r>
        <w:r>
          <w:fldChar w:fldCharType="end"/>
        </w:r>
      </w:p>
    </w:sdtContent>
  </w:sdt>
  <w:p w:rsidR="001C5E67" w:rsidRDefault="00527D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EA0"/>
    <w:rsid w:val="0005382B"/>
    <w:rsid w:val="002606DA"/>
    <w:rsid w:val="002A4D2A"/>
    <w:rsid w:val="00386E88"/>
    <w:rsid w:val="003F6445"/>
    <w:rsid w:val="004A447C"/>
    <w:rsid w:val="00527D36"/>
    <w:rsid w:val="00557052"/>
    <w:rsid w:val="006C7182"/>
    <w:rsid w:val="00736EA0"/>
    <w:rsid w:val="009111EE"/>
    <w:rsid w:val="009B13CE"/>
    <w:rsid w:val="00A1793F"/>
    <w:rsid w:val="00AF3B65"/>
    <w:rsid w:val="00C525E2"/>
    <w:rsid w:val="00D73FBB"/>
    <w:rsid w:val="00DE1DC3"/>
    <w:rsid w:val="00E1217E"/>
    <w:rsid w:val="00EA76F6"/>
    <w:rsid w:val="00F711DF"/>
    <w:rsid w:val="00FF3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DFD266-734A-4A67-8A64-704FFA34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D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6E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6EA0"/>
  </w:style>
  <w:style w:type="paragraph" w:styleId="a5">
    <w:name w:val="List Paragraph"/>
    <w:basedOn w:val="a"/>
    <w:uiPriority w:val="34"/>
    <w:qFormat/>
    <w:rsid w:val="00DE1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1111</Words>
  <Characters>6334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ROSTOVENERGO</Company>
  <LinksUpToDate>false</LinksUpToDate>
  <CharactersWithSpaces>7431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Веклич Ирина Владимировна</dc:creator>
  <cp:lastModifiedBy>Сагань Павел Иванович</cp:lastModifiedBy>
  <cp:revision>9</cp:revision>
  <dcterms:created xsi:type="dcterms:W3CDTF">2015-09-17T08:52:00Z</dcterms:created>
  <dcterms:modified xsi:type="dcterms:W3CDTF">2017-03-14T06:03:00Z</dcterms:modified>
</cp:coreProperties>
</file>